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470" w:firstLineChars="7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2020年人教版高中语文必修一 第六单元</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上图书馆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1．下列各句中加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成语的使用，全都不正确的一项是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①随着百镇千村建设的稳步推进，海南省许多特色旅游线路</w:t>
      </w:r>
      <w:r>
        <w:rPr>
          <w:rFonts w:hint="eastAsia" w:asciiTheme="minorEastAsia" w:hAnsiTheme="minorEastAsia" w:eastAsiaTheme="minorEastAsia" w:cstheme="minorEastAsia"/>
          <w:b/>
          <w:bCs/>
        </w:rPr>
        <w:t>脱颖而出</w:t>
      </w:r>
      <w:r>
        <w:rPr>
          <w:rFonts w:hint="eastAsia" w:asciiTheme="minorEastAsia" w:hAnsiTheme="minorEastAsia" w:eastAsiaTheme="minorEastAsia" w:cstheme="minorEastAsia"/>
        </w:rPr>
        <w:t>，这对当地旅游业的发展大有裨益。</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②路人有难，上前帮一把；别人求教，耐心答一下……很多事情只是</w:t>
      </w:r>
      <w:r>
        <w:rPr>
          <w:rFonts w:hint="eastAsia" w:asciiTheme="minorEastAsia" w:hAnsiTheme="minorEastAsia" w:eastAsiaTheme="minorEastAsia" w:cstheme="minorEastAsia"/>
          <w:b/>
          <w:bCs/>
        </w:rPr>
        <w:t>举手之劳</w:t>
      </w:r>
      <w:r>
        <w:rPr>
          <w:rFonts w:hint="eastAsia" w:asciiTheme="minorEastAsia" w:hAnsiTheme="minorEastAsia" w:eastAsiaTheme="minorEastAsia" w:cstheme="minorEastAsia"/>
        </w:rPr>
        <w:t>，但可以为生活增添一抹亮色。</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③山东烟台几百家企业联名做出诚信经营承诺，签署《信用承诺书》，并表示企业要</w:t>
      </w:r>
      <w:r>
        <w:rPr>
          <w:rFonts w:hint="eastAsia" w:asciiTheme="minorEastAsia" w:hAnsiTheme="minorEastAsia" w:eastAsiaTheme="minorEastAsia" w:cstheme="minorEastAsia"/>
          <w:b/>
          <w:bCs/>
        </w:rPr>
        <w:t>一言九鼎</w:t>
      </w:r>
      <w:r>
        <w:rPr>
          <w:rFonts w:hint="eastAsia" w:asciiTheme="minorEastAsia" w:hAnsiTheme="minorEastAsia" w:eastAsiaTheme="minorEastAsia" w:cstheme="minorEastAsia"/>
        </w:rPr>
        <w:t>，把诚信作为发展的根本。</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④这种</w:t>
      </w:r>
      <w:r>
        <w:rPr>
          <w:rFonts w:hint="eastAsia" w:asciiTheme="minorEastAsia" w:hAnsiTheme="minorEastAsia" w:eastAsiaTheme="minorEastAsia" w:cstheme="minorEastAsia"/>
          <w:b/>
          <w:bCs/>
        </w:rPr>
        <w:t>牵强附会</w:t>
      </w:r>
      <w:r>
        <w:rPr>
          <w:rFonts w:hint="eastAsia" w:asciiTheme="minorEastAsia" w:hAnsiTheme="minorEastAsia" w:eastAsiaTheme="minorEastAsia" w:cstheme="minorEastAsia"/>
        </w:rPr>
        <w:t>的解释，与事实有很大出入，让人难以接受。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⑤受品牌负资产拖累的企业，不管是提升原有品牌的含金量，还是</w:t>
      </w:r>
      <w:r>
        <w:rPr>
          <w:rFonts w:hint="eastAsia" w:asciiTheme="minorEastAsia" w:hAnsiTheme="minorEastAsia" w:eastAsiaTheme="minorEastAsia" w:cstheme="minorEastAsia"/>
          <w:b/>
          <w:bCs/>
        </w:rPr>
        <w:t>白手起家</w:t>
      </w:r>
      <w:r>
        <w:rPr>
          <w:rFonts w:hint="eastAsia" w:asciiTheme="minorEastAsia" w:hAnsiTheme="minorEastAsia" w:eastAsiaTheme="minorEastAsia" w:cstheme="minorEastAsia"/>
        </w:rPr>
        <w:t>打造一个全新的品牌，都不容易。</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⑥动车禁烟是</w:t>
      </w:r>
      <w:r>
        <w:rPr>
          <w:rFonts w:hint="eastAsia" w:asciiTheme="minorEastAsia" w:hAnsiTheme="minorEastAsia" w:eastAsiaTheme="minorEastAsia" w:cstheme="minorEastAsia"/>
          <w:b/>
          <w:bCs/>
        </w:rPr>
        <w:t>老生常谈</w:t>
      </w:r>
      <w:r>
        <w:rPr>
          <w:rFonts w:hint="eastAsia" w:asciiTheme="minorEastAsia" w:hAnsiTheme="minorEastAsia" w:eastAsiaTheme="minorEastAsia" w:cstheme="minorEastAsia"/>
        </w:rPr>
        <w:t>的话题，要在执行力上下功夫，即增加旅客的违规成本，将屡教不改者纳入“黑名单”，使其受到惩处。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A．①③⑤    B．②④⑥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C．①②④    D．③⑤⑥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2.下列各句中，没有语病的一项是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A.在现有物流通道的基础上，榆中县人民政府计划兴建兰州国际高原夏菜副食品采购中心，将成为中国西北最大的农贸综合市场。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B.“人与生物圈”国家委员会将以此为契机，明确发展方向，推广“人与生物圈”的核心理念，增加对生物多样性、文化多样性的保护。</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C．近年来，随着科技的快速发展，生物识别技术的识别准确率大幅提升，</w:t>
      </w:r>
      <w:r>
        <w:rPr>
          <w:rFonts w:hint="eastAsia" w:asciiTheme="minorEastAsia" w:hAnsiTheme="minorEastAsia" w:eastAsiaTheme="minorEastAsia" w:cstheme="minorEastAsia"/>
          <w:lang w:eastAsia="zh-CN"/>
        </w:rPr>
        <w:t>相关</w:t>
      </w:r>
      <w:r>
        <w:rPr>
          <w:rFonts w:hint="eastAsia" w:asciiTheme="minorEastAsia" w:hAnsiTheme="minorEastAsia" w:eastAsiaTheme="minorEastAsia" w:cstheme="minorEastAsia"/>
        </w:rPr>
        <w:t>产品在银行、机场等相对安全的局域网环境下得到广泛应用。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D．展览会上展出的各类化石及模型，揭示了距今几万年到5亿多年的漫长岁月中，古脊椎动物的演化进程。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(2019课标全国Ⅲ，17-19)阅读下面的文字，完成3-5题。</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有一个大坑，看着很松软，有点像巧克力蛋糕——这是北京时间2019年1月3日上午11时40分，“嫦娥四号”传回的月背影像图带给人们的____。这张在网络上刷屏的图片，拍自月球背面南极一艾特肯盆地中的冯·卡门撞击坑。这一盆地是在40亿年前被小天体砸出来的。</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到月球背面去看看，一直是人类的梦想。但由于潮汐锁定的关系，月球的自转和公转周期几乎相等，(    )。同样，从地球发射的电磁波也只能到达月球正面的半球，使得人类无法对月球背面的探测器进行远程操控。这大大____了人类对于月球背面的探索。</w:t>
      </w:r>
      <w:r>
        <w:rPr>
          <w:rFonts w:hint="eastAsia" w:asciiTheme="minorEastAsia" w:hAnsiTheme="minorEastAsia" w:eastAsiaTheme="minorEastAsia" w:cstheme="minorEastAsia"/>
          <w:u w:val="single"/>
        </w:rPr>
        <w:t>月球正面的历史，科学家已经大致研究得清楚了，但最古老的那一段历史却是仍藏在月球背面的深坑</w:t>
      </w:r>
      <w:r>
        <w:rPr>
          <w:rFonts w:hint="eastAsia" w:asciiTheme="minorEastAsia" w:hAnsiTheme="minorEastAsia" w:eastAsiaTheme="minorEastAsia" w:cstheme="minorEastAsia"/>
        </w:rPr>
        <w:t>。此前，有关月球背面的信息主要来自遥感探测。此次，“嫦娥四号”携带月球车在月球背面成功软着陆，是中国航天创造的又一个人类“第一次”，是中国为全人类科技发展作出的一个重大贡献。在公众和网友为此____之时，科学家则对“嫦娥四号“所携带的月球车有着更多期待：当月球车正式开始巡视，将会有更多科学数据____地通过地月之间的中继星“鹊桥”传</w:t>
      </w:r>
      <w:r>
        <w:rPr>
          <w:rFonts w:hint="eastAsia" w:asciiTheme="minorEastAsia" w:hAnsiTheme="minorEastAsia" w:eastAsiaTheme="minorEastAsia" w:cstheme="minorEastAsia"/>
          <w:lang w:eastAsia="zh-CN"/>
        </w:rPr>
        <w:t>回</w:t>
      </w:r>
      <w:r>
        <w:rPr>
          <w:rFonts w:hint="eastAsia" w:asciiTheme="minorEastAsia" w:hAnsiTheme="minorEastAsia" w:eastAsiaTheme="minorEastAsia" w:cstheme="minorEastAsia"/>
        </w:rPr>
        <w:t>地面。有关月背的研究才刚刚开始。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3．依次填入文中横线上的词语，全都恰当的一项是(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A．遐想</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限制</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亢奋不已  源源不断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B．联想  限制</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亢奋不已</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不绝如缕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C．遐想</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制约</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兴奋不已  不绝如缕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D．联想</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制约</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兴奋不已</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源源不断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4．下列填入文中括号内的语句，衔接最恰当的一项是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A．所以无论人们何时在地球上观察月球，只有同一面的半球，即月球的正面能被看见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B．所以无论何时观察月球，只有同一面半球，即正面的半球能被地球上的人们看见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C．所以无论何时在地球上观察月球，人们都只能看见同一面的半球，即正面的半球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D．所以无论何时观察月球，地球上的人们都只能看见同一面的半球，即月球的正面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5．文中画横线的句子有语病，下列修改最恰当的一项是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A．月球正面的历史，科学家已经大致研究清楚了，但最古老的那一段历史却仍藏在月球背面的深坑中。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B．月球正面的历史，科学家已经大致研究得清楚了，但最古老的那一段历史却仍藏在月球背面的深坑中。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C．科学家已经大致把月球正面的历史研究清楚了，但最古老的那一段历史却仍是藏在月球背面的深坑。</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D．科学家已经大致把</w:t>
      </w:r>
      <w:r>
        <w:rPr>
          <w:rFonts w:hint="eastAsia" w:asciiTheme="minorEastAsia" w:hAnsiTheme="minorEastAsia" w:eastAsiaTheme="minorEastAsia" w:cstheme="minorEastAsia"/>
          <w:lang w:eastAsia="zh-CN"/>
        </w:rPr>
        <w:t>月</w:t>
      </w:r>
      <w:r>
        <w:rPr>
          <w:rFonts w:hint="eastAsia" w:asciiTheme="minorEastAsia" w:hAnsiTheme="minorEastAsia" w:eastAsiaTheme="minorEastAsia" w:cstheme="minorEastAsia"/>
        </w:rPr>
        <w:t>球正面的历史研究得清楚了，但最古老的那一段历史却仍是藏在月球背面的深坑。</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6．根据语境补写句子。要求：语言表达简明、得体。（不超过30个字）</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据悉，由于某图书馆地处市中心，经常会有乞丐、拾荒者来馆里阅读、休息；由于周围建筑工地较多，也常常会有民工进来阅读。这引起了一些读者的不满。</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对此，图书馆馆长的答复是：____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7．（2018天津，21）中学生刘星写给天津滨海新区文化中心图书馆馆长的电子邮件，在语言、逻辑等方面存在若干问题。请找出四个有问题的词或句子，写在横线上。</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925" w:type="dxa"/>
          </w:tcPr>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尊敬的馆长：</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您好！</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今天我到贵馆读书，被其别出心裁的外部设计和炫酷的内部场景震慑，“最美图书馆”果然名不虚传。阳光透过玻璃洒满大厅，有人专注选书，有人静静阅读，这真是“书香天津”的最好写照！</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为了提升图书馆的品质，更好地服务读者，我提两点建议，请采纳。</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首当其冲，希望开展更加丰富多彩的读书活动，读者只有参加图书馆的活动，才能真正实现个人素质的提高。</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其次，希望在买书上继续加大投入，增大藏书量就能实现图书馆的内涵发展。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谢谢！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此致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敬礼！</w:t>
            </w:r>
          </w:p>
          <w:p>
            <w:pPr>
              <w:ind w:firstLine="3990" w:firstLineChars="19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刘星</w:t>
            </w:r>
          </w:p>
          <w:p>
            <w:pPr>
              <w:ind w:firstLine="3150" w:firstLineChars="1500"/>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2018年3月3日</w:t>
            </w:r>
          </w:p>
        </w:tc>
      </w:tr>
    </w:tbl>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8．下图展示了人们学习过程中的记忆规律，请把这个图转写成一段文字。要求：内容完整，表述准确，语意连贯，不超过60个字。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2736850" cy="1195070"/>
            <wp:effectExtent l="0" t="0" r="635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736850" cy="1195070"/>
                    </a:xfrm>
                    <a:prstGeom prst="rect">
                      <a:avLst/>
                    </a:prstGeom>
                    <a:noFill/>
                    <a:ln>
                      <a:noFill/>
                    </a:ln>
                  </pic:spPr>
                </pic:pic>
              </a:graphicData>
            </a:graphic>
          </wp:inline>
        </w:drawing>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身无半亩，心忧天下；读破万卷，神交古人。”这是清代左宗棠书塾的一副对联。我们知道，“读破万卷”，首推名著经典；“神交古人”，当交心灵品格。中外名著中有许多值得我们“神交”的艺术形象。请从下面推荐的人物中任选一个，先填写其所在作品的名称及作者，再用一句话概逑你与之“神交”的理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贝多芬</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保尔·柯察金</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诸葛亮  鲁智深</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(1)我选____，出自作品____，作者是____</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(2)理由：____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10.2018年10月30日上午，某市举行全民读书活动周启动仪式，市领导出席启动仪式。市领导号召全市人民“好读书”“读好书”，提高市民素质。让我们的生活更美好，让人类的明天更美好！</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请你写一段话，向全市人民发出读书倡议。至少使用一种修辞手法，不超过30个字。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微写作</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你在图书馆中阅读一部非常喜欢的小说，其中有让人紧张、兴奋的故事情节，可是，书中有些内容被涂鸦甚至撕毁了。请写一段文字，向读者发出爱护公共图书的倡议。要求：理由充分，语言精练，200字左右。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一、阅读下面的文字，完成1-3题。</w:t>
      </w:r>
    </w:p>
    <w:p>
      <w:pPr>
        <w:ind w:firstLine="3360" w:firstLineChars="16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在图书馆过夜的人</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当年的北平‘曾有“清华双清”。“双清”者，一是大名鼎鼎的朱自清，一是鼎鼎大名的浦江清——那个常在图书馆过夜的读书人。于今，朱自清依然声名显赫，浦江清却已知者寥寥。</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highlight w:val="none"/>
        </w:rPr>
        <w:t>浦江清少负文才。大学时期，这</w:t>
      </w:r>
      <w:r>
        <w:rPr>
          <w:rFonts w:hint="eastAsia" w:asciiTheme="minorEastAsia" w:hAnsiTheme="minorEastAsia" w:cstheme="minorEastAsia"/>
          <w:highlight w:val="none"/>
          <w:lang w:eastAsia="zh-CN"/>
        </w:rPr>
        <w:t>瘦</w:t>
      </w:r>
      <w:r>
        <w:rPr>
          <w:rFonts w:hint="eastAsia" w:asciiTheme="minorEastAsia" w:hAnsiTheme="minorEastAsia" w:eastAsiaTheme="minorEastAsia" w:cstheme="minorEastAsia"/>
          <w:highlight w:val="none"/>
        </w:rPr>
        <w:t>弱的小青年很快以江南人特有的聪慧脱颖而</w:t>
      </w:r>
      <w:r>
        <w:rPr>
          <w:rFonts w:hint="eastAsia" w:asciiTheme="minorEastAsia" w:hAnsiTheme="minorEastAsia" w:eastAsiaTheme="minorEastAsia" w:cstheme="minorEastAsia"/>
        </w:rPr>
        <w:t>出。他那令人惊艳的国文、外文和诗文，赢得了曲学大师吴梅的垂青，尤其受到了吴宓的器重。毕业后，经昊宓引荐，他来到清华大学，与陈寅恪对门而居，任其助教。</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然而，一个年纪轻轻的后生，要胜任一代大师的助教，谈何容易！在那里，浦江清既要协助陈寅恪的教学研究，又要研习东方学，还要辅佐吴宓编《大公报·文学副刊》，更要打理自己的事务。他在短短两年多时间内，先后掌握了法、德、希腊、拉丁、日、梵、满等多门语言，甚至还为陈寅恪编了一部梵文文法。以至于后来他与冯友兰赴欧游学时，一路与西方人谈笑自如。这位不曾留洋的小讲师那娴熟的英文、法文，令留洋多年的冯大教授也自叹弗如。</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那些年，北院9号的那盏灯，总是与14号的灯光隐然呼应，每每要在凌晨二三点才熄灭。这正好为那些暗夜往返的野兔、野猫和飞禽照亮了道路。</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它同时照亮的还有灯的主人那</w:t>
      </w:r>
      <w:r>
        <w:rPr>
          <w:rFonts w:hint="eastAsia" w:asciiTheme="minorEastAsia" w:hAnsiTheme="minorEastAsia" w:eastAsiaTheme="minorEastAsia" w:cstheme="minorEastAsia"/>
          <w:lang w:eastAsia="zh-CN"/>
        </w:rPr>
        <w:t>特殊</w:t>
      </w:r>
      <w:r>
        <w:rPr>
          <w:rFonts w:hint="eastAsia" w:asciiTheme="minorEastAsia" w:hAnsiTheme="minorEastAsia" w:eastAsiaTheme="minorEastAsia" w:cstheme="minorEastAsia"/>
        </w:rPr>
        <w:t>的成才之路：他初则从吴宓治西洋文学，继则随陈寅恪习东方学，后又转入王国维倾力的中国文史研究。几年优游涵泳之后，浦江清功力大进，终于将三巨头的“心法”集于一身。</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浦江清虽用功极勤，下笔有神，治学却极谨严，轻易不做学术文章。在12年里，他的论文只有两篇，数量虽少，质量却高。其《八仙考》一问世，各界大表钦服。此文奠定了浦江清的学界地位。很快，他那“文史并进、博览无涯”的名气，在学界不胫而走。其实，他不仅国文好、洋文好，而且诗词俱佳、棋牌在行、曲艺精工，甚至数理天文也无所不通。日后，浦江清久经酝酿，又推出了著名长文《词的讲解》。文章一出，朱自清、叶圣陶、吕叔湘、程千帆等均极表激赏，盛称“讲解之精”犹在俞平伯名作《读词偶得》之上。仅此一文，就奠定了他词学高手的地位。</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那一阵，“清华双清”这两个著名的小个子，与修伟潇洒的“清华三荪”（金龙荪、陈岱孙、叶企孙）相映成趣，各擅胜场。</w:t>
      </w:r>
    </w:p>
    <w:p>
      <w:pPr>
        <w:ind w:firstLine="420" w:firstLineChars="200"/>
        <w:jc w:val="left"/>
        <w:rPr>
          <w:rFonts w:hint="default" w:asciiTheme="minorEastAsia" w:hAnsiTheme="minorEastAsia" w:eastAsiaTheme="minorEastAsia" w:cstheme="minorEastAsia"/>
          <w:lang w:val="en-US" w:eastAsia="zh-CN"/>
        </w:rPr>
      </w:pPr>
      <w:r>
        <w:rPr>
          <w:rFonts w:hint="eastAsia" w:asciiTheme="minorEastAsia" w:hAnsiTheme="minorEastAsia" w:cstheme="minorEastAsia"/>
          <w:lang w:val="en-US" w:eastAsia="zh-CN"/>
        </w:rPr>
        <w:t>.........</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抗战胜利，联大解体。浦江清这才回到老家。他敲开门后，女儿立即急匆匆地向母亲汇报：“又来了一个姨父！”原来他离家多年，女儿早已不识这个“陌生人”了。这时的浦江清，已然憔悴瘦削，神采尽失，与先前判若两人。</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浦江清家累已深，身体每况</w:t>
      </w:r>
      <w:r>
        <w:rPr>
          <w:rFonts w:hint="eastAsia" w:asciiTheme="minorEastAsia" w:hAnsiTheme="minorEastAsia" w:eastAsiaTheme="minorEastAsia" w:cstheme="minorEastAsia"/>
          <w:lang w:eastAsia="zh-CN"/>
        </w:rPr>
        <w:t>愈</w:t>
      </w:r>
      <w:r>
        <w:rPr>
          <w:rFonts w:hint="eastAsia" w:asciiTheme="minorEastAsia" w:hAnsiTheme="minorEastAsia" w:eastAsiaTheme="minorEastAsia" w:cstheme="minorEastAsia"/>
        </w:rPr>
        <w:t>下，而南方气候养人，不少名校也争相聘请。他终于决意留在东南，不意此时噩耗传来：闻一多在昆明不幸遇刺。朱自清力单难支，催他立即返校。家人反复挽留，他终是拒绝道：“系里正缺人，我怎能不去呢！”他立即北上，回到阔别多年的故地。在那熟悉的北院，他的邻居不仅有朱自清、刘崇铉、曹靖华、吕叔湘、杨业治、王瑶，还有王竹溪、华罗庚、余瑞璜和张青莲等。</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是时，饱经蹂躏的清华园已经满目疮痍，万物萧条，杂花遍地，野兔横行。秋风徐来，落叶飘零。在金灿灿的落叶中，浦江清带着女儿寂然前行。前边早已有人相迎了。“来，快叫朱伯伯！”他说。女儿看到的是一位与父亲一样瘦小的男子。“就是《背影》的作者朱自清朱伯伯吗？”她惊问。“是的，你也知道？”浦江清也吃了一惊。</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可惜一年多后，这位《背影》的作者匆匆离世。几十年的刻苦用功，也把浦江清素来赢弱的躯体渐渐掏空了。他的课越讲越漂亮，学问越做越深湛，而他的身体也越来越枯瘦。1957年，浦江清也遽然倒下，匆匆离世。当年的“清华双清”，终于成了一段学苑佳话。</w:t>
      </w:r>
    </w:p>
    <w:p>
      <w:pPr>
        <w:ind w:firstLine="6720" w:firstLineChars="3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（有删改）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1.(★☆☆)下列对文章有关内容的分析与概括，最恰当的一项是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A．浦江清虽然未曾留过学，但是经过勤奋学习，赴欧洲</w:t>
      </w:r>
      <w:r>
        <w:rPr>
          <w:rFonts w:hint="eastAsia" w:asciiTheme="minorEastAsia" w:hAnsiTheme="minorEastAsia" w:cstheme="minorEastAsia"/>
          <w:lang w:eastAsia="zh-CN"/>
        </w:rPr>
        <w:t>游</w:t>
      </w:r>
      <w:r>
        <w:rPr>
          <w:rFonts w:hint="eastAsia" w:asciiTheme="minorEastAsia" w:hAnsiTheme="minorEastAsia" w:eastAsiaTheme="minorEastAsia" w:cstheme="minorEastAsia"/>
        </w:rPr>
        <w:t>学时，他的学术水平已经超越了留洋多年的冯友兰。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B．物以稀为贵，浦江清凭借一篇《八仙考》就奠定了自身的学界地位，凭借一篇《词的讲解》就奠定了自己词学高手的地位。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C．浦江清家累很深，本应居家静养，但听到闻一多于昆明不幸遇刺的消息后，他义无反顾地北上返校，这也加剧了他身体的衰竭。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D．“清华双清”当年都十分有名，但浦江清轻易不做学术文章，而朱自清却著作较多，所以今天两人的声名已有天渊之别。</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2．（水平3，★★☆）作者插入浦江清回到老家时女儿竟然不认识他这一情节有何意图？请简要分析。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3．（水平3，★★☆）根据文章内容，探究浦江清重返清华后“课越讲越漂亮”“学问越做越深湛”的原因。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二、阅读下面的文字，完成4-6题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材料一：</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2017年4月18日，第十四次全国国民阅读调查成果在京发布。调查数据显示：2016年我国成年国民各媒介综合阅读率为79.9%，较2015年的79.6%略有提升；数字化阅读方式的接触率为68.2%，较2015年的64.0%上升了4.2个百分点，已连续8年上升；图书阅读率为58.8%，较2015年的58.4%上升了0.4个百分点。2016年我国国民入均图书阅读量为7.86本，较2015年增加了0.02本。这7.86本中，纸质图书阅读量为4.65本，电子书阅读量为3.21本。</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2016年我国成年国民的网络在线阅读接触率和手机阅读接触率有所上升，其他数字化阅读方式的接触率有所下降。</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历年网络在线阅读接触率、手机阅读接触率，如下图：</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3048000" cy="1889760"/>
            <wp:effectExtent l="0" t="0" r="0" b="152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3048000" cy="1889760"/>
                    </a:xfrm>
                    <a:prstGeom prst="rect">
                      <a:avLst/>
                    </a:prstGeom>
                    <a:noFill/>
                    <a:ln>
                      <a:noFill/>
                    </a:ln>
                  </pic:spPr>
                </pic:pic>
              </a:graphicData>
            </a:graphic>
          </wp:inline>
        </w:drawing>
      </w:r>
    </w:p>
    <w:p>
      <w:pPr>
        <w:ind w:firstLine="3780" w:firstLineChars="1800"/>
        <w:jc w:val="left"/>
        <w:rPr>
          <w:rFonts w:hint="eastAsia" w:asciiTheme="minorEastAsia" w:hAnsiTheme="minorEastAsia" w:cstheme="minorEastAsia"/>
          <w:lang w:eastAsia="zh-CN"/>
        </w:rPr>
      </w:pPr>
      <w:r>
        <w:rPr>
          <w:rFonts w:hint="eastAsia" w:asciiTheme="minorEastAsia" w:hAnsiTheme="minorEastAsia" w:cstheme="minorEastAsia"/>
          <w:lang w:eastAsia="zh-CN"/>
        </w:rPr>
        <w:t>(摘编自《中国新闻出版广电报》)</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材料二：</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近日，国家新闻出版广电总局和财政部在“实体书店发展推进会”上表示，进一步加大对实体书店的扶持力度。</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门店租金的上涨、网络营销方式的兴起和读者阅读习惯的改变，是近年来全世界实体书店共同面临的问题。不仅传统的中大型连锁书店规模不断缩减，一些各具特色的文化书店也陆续关张，在一片惋惜声中黯然退场。</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实体书店面临的困境实际上是很多传统行业在互联网大潮中面临的共同困境。但书店毕竟与其他店铺不一样，它在购买商品的价值之外，还承载了一些文化、知识等方面的社会价值，也承载了一些关于故事、人生和回忆的情感价值。一个人可能没有在手机上读过书，却大多会有一个难忘的书店，一本最喜爱的书。那种“眼前直下三千字，胸次全无一点尘”时的喜悦和敞亮，也是许多爱书人的情感共鸣。</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有些人将实体书店陷入困境的原因归结为阅读习惯的改变，认为数字化阅读和新媒体的兴超让纸质图书越来越失去市场。阅读方式、图书载体的变化是时代进步的表现，如果数字化阅读能激发人们的阅读兴趣，推动知识的普及和文化的传播，那么这对整个社会和时代都是善莫大焉。但问题是：数字化阅读真的让我们养成新的阅读习惯了吗？</w:t>
      </w:r>
    </w:p>
    <w:p>
      <w:pPr>
        <w:ind w:firstLine="420" w:firstLineChars="200"/>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我国的公共图书馆数量偏少，阅读率持续偏低，人均纸质图书的阅读量不足5本，远低于发达国家。排在各大书店畅销榜单上的书，除了考试辅导类书籍</w:t>
      </w:r>
      <w:r>
        <w:rPr>
          <w:rFonts w:hint="eastAsia" w:asciiTheme="minorEastAsia" w:hAnsiTheme="minorEastAsia" w:cstheme="minorEastAsia"/>
          <w:lang w:eastAsia="zh-CN"/>
        </w:rPr>
        <w:t>，</w:t>
      </w:r>
      <w:r>
        <w:rPr>
          <w:rFonts w:hint="eastAsia" w:asciiTheme="minorEastAsia" w:hAnsiTheme="minorEastAsia" w:eastAsiaTheme="minorEastAsia" w:cstheme="minorEastAsia"/>
        </w:rPr>
        <w:t>就是成功学和养生学书籍，阅读的功利性可见一斑。再看看各</w:t>
      </w:r>
      <w:r>
        <w:rPr>
          <w:rFonts w:hint="eastAsia" w:asciiTheme="minorEastAsia" w:hAnsiTheme="minorEastAsia" w:cstheme="minorEastAsia"/>
          <w:lang w:eastAsia="zh-CN"/>
        </w:rPr>
        <w:t>大</w:t>
      </w:r>
      <w:r>
        <w:rPr>
          <w:rFonts w:hint="eastAsia" w:asciiTheme="minorEastAsia" w:hAnsiTheme="minorEastAsia" w:eastAsiaTheme="minorEastAsia" w:cstheme="minorEastAsia"/>
        </w:rPr>
        <w:t>读书网站排名前列的，也无外乎是些言情、玄幻和惊悚小说</w:t>
      </w:r>
      <w:r>
        <w:rPr>
          <w:rFonts w:hint="eastAsia" w:asciiTheme="minorEastAsia" w:hAnsiTheme="minorEastAsia" w:cstheme="minorEastAsia"/>
          <w:lang w:eastAsia="zh-CN"/>
        </w:rPr>
        <w:t>。</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开卷有益，读书有用。在数字化阅读尚未完全发挥功用的今天，扶持实体书店，让其更好地发挥培养阅读习惯的功能，是一种现实选择。</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前段时间，北京的三联书店开始尝试24小时运营，吸引挑灯夜读重开卷的爱书人。实体书店在困境中探索个性化、特色化的服务是必经之路，但在运营模式的创新之外，培养全民的阅读习惯显得更加重要；在提供现代化的阅读体验之外，加快全民阅读的配套设施建设，增加公共阅读资源，改善地区间阅读资源不平衡的状况显得更加重要。如果丧失了阅读习惯，我们哀悼的将不仅是实体书店的消亡，而是一个崇尚诗书礼乐的民族失去精神家园后的迷惘。</w:t>
      </w:r>
    </w:p>
    <w:p>
      <w:pPr>
        <w:ind w:firstLine="3570" w:firstLineChars="17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（摘编自</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书店的消失不应成为阅读的挽歌》）</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材料三：</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北京三联韬奋24小时书店和雕刻时光咖啡店同步运营，联手互动。书店以经营哲学、社会科学、文学、艺术图书为主，兼及音像制品、文化创意产品的销售，每年经常性、有选择地举办诸如讲座、新书发布、研讨、展览等各类营销活动百余场。</w:t>
      </w:r>
    </w:p>
    <w:p>
      <w:pPr>
        <w:ind w:firstLine="6090" w:firstLineChars="29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（摘编自互联网）</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4.(★☆☆)下列对材料一相关内容的理解和分析，不正确的一项是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A.2016年我国成年国民数字化阅读方式接触率超过图书阅读率，数字化阅读方式的接触率上升幅度较大，图书阅读率上升幅度较小。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B．数字化阅读的发展提升了国民各媒介综合阅读率和数字化阅读方式接触率，使整体阅读人群增加，但也使图书阅读率增长趋势放缓。</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C．除在线阅读和手机阅读外，其他数字化阅读方式的接触率有所下降，这说明数字化阅读大幅增长并不意味着传统阅读会被挤压得没有空间。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D．我国成年国民网络在线阅读接触率连续8年上升</w:t>
      </w:r>
      <w:r>
        <w:rPr>
          <w:rFonts w:hint="eastAsia" w:asciiTheme="minorEastAsia" w:hAnsiTheme="minorEastAsia" w:cstheme="minorEastAsia"/>
          <w:lang w:eastAsia="zh-CN"/>
        </w:rPr>
        <w:t>，</w:t>
      </w:r>
      <w:r>
        <w:rPr>
          <w:rFonts w:hint="eastAsia" w:asciiTheme="minorEastAsia" w:hAnsiTheme="minorEastAsia" w:eastAsiaTheme="minorEastAsia" w:cstheme="minorEastAsia"/>
        </w:rPr>
        <w:t>2014至2016年手机阅读接触率连续三年超过网络在线阅读接触率。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5．（水平3，★★☆）下列对材料相关内容的概括和分析，正确的一项是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A．公共图书馆数量少，阅读率持续偏低，阅读的功利性太强，阅读内容低俗，解决这些数字化阅读带来</w:t>
      </w:r>
      <w:r>
        <w:rPr>
          <w:rFonts w:hint="eastAsia" w:asciiTheme="minorEastAsia" w:hAnsiTheme="minorEastAsia" w:cstheme="minorEastAsia"/>
          <w:lang w:eastAsia="zh-CN"/>
        </w:rPr>
        <w:t>的</w:t>
      </w:r>
      <w:r>
        <w:rPr>
          <w:rFonts w:hint="eastAsia" w:asciiTheme="minorEastAsia" w:hAnsiTheme="minorEastAsia" w:eastAsiaTheme="minorEastAsia" w:cstheme="minorEastAsia"/>
        </w:rPr>
        <w:t>问题迫在眉睫。</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B．数字化阅读和新媒体的兴起是时代进步的表现，实体书店要充分利用互联网等新技术手段，实现实体书店运营由传统模式向新兴业态的转变。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C．相较于传统阅读，数字化阅读缺乏足够的社会价值和情感价值，我们对待数字化阅读始终要保持一份冷静与思考。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w:t>
      </w:r>
      <w:r>
        <w:rPr>
          <w:rFonts w:hint="eastAsia" w:asciiTheme="minorEastAsia" w:hAnsiTheme="minorEastAsia" w:eastAsiaTheme="minorEastAsia" w:cstheme="minorEastAsia"/>
          <w:lang w:eastAsia="zh-CN"/>
        </w:rPr>
        <w:t>一</w:t>
      </w:r>
      <w:r>
        <w:rPr>
          <w:rFonts w:hint="eastAsia" w:asciiTheme="minorEastAsia" w:hAnsiTheme="minorEastAsia" w:eastAsiaTheme="minorEastAsia" w:cstheme="minorEastAsia"/>
        </w:rPr>
        <w:t>些各具特色的文化书店陆续关张，由此可看出，个性化、特色化并非实体书店生存之根本，实体书店的第一要务是寻求政策扶持。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6．（水平3，★★☆）根据以上材料分析，为什么要加大对实体书店的扶持力度。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五年高考练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作者在文中的观点态度是指文章中表现出来的作者对其所论述的具体事物或谈论的某个问题的主观倾向，也就是作者所持的见解和主张。把握作者的观点态度是理解文本的关键所在，也是高考考查的重点内容之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（2018课标全国Ⅱ，1-3）阅读下面的文字，完成1-3题。</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所谓“被遗忘权”，即数据主体有权要求数据控制者永久删除有关数据主体的个人数据，有权被互联网遗忘，除非数据的保留有合法的理由。在大数据时代，数字化、廉价的存储器、易于提取、全球性覆盖作为数字化记忆发展的四大驱动力，改变了记忆的经济学，使得海量的数字化记忆不仅唾手可得，甚至比选择性删除所耗费的成本更低。记忆和遗忘的平衡反转，往事正像刺青一样刻在我们的数字肌肤上</w:t>
      </w:r>
      <w:r>
        <w:rPr>
          <w:rFonts w:hint="eastAsia" w:asciiTheme="minorEastAsia" w:hAnsiTheme="minorEastAsia" w:cstheme="minorEastAsia"/>
          <w:lang w:eastAsia="zh-CN"/>
        </w:rPr>
        <w:t>；</w:t>
      </w:r>
      <w:r>
        <w:rPr>
          <w:rFonts w:hint="eastAsia" w:asciiTheme="minorEastAsia" w:hAnsiTheme="minorEastAsia" w:eastAsiaTheme="minorEastAsia" w:cstheme="minorEastAsia"/>
        </w:rPr>
        <w:t>遗忘变得困难，而记忆却成了常态。“被遗忘权”的出现，意在改变数据主体难以“被遗忘”的格局，赋予数据主体对信息进行自决控制的权利，并且有着更深的调节、修复大数据时代数字化记忆伦理的意义。</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首先</w:t>
      </w:r>
      <w:r>
        <w:rPr>
          <w:rFonts w:hint="eastAsia" w:asciiTheme="minorEastAsia" w:hAnsiTheme="minorEastAsia" w:cstheme="minorEastAsia"/>
          <w:lang w:eastAsia="zh-CN"/>
        </w:rPr>
        <w:t>，</w:t>
      </w:r>
      <w:r>
        <w:rPr>
          <w:rFonts w:hint="eastAsia" w:asciiTheme="minorEastAsia" w:hAnsiTheme="minorEastAsia" w:eastAsiaTheme="minorEastAsia" w:cstheme="minorEastAsia"/>
        </w:rPr>
        <w:t>“被遗忘权”不是消极地防御自己的隐私不受侵犯，而是主体能动地控制个人信息，并界定个人隐私的边界，进一步说，是主体争取主动建构个人数字化记忆与遗忘的权利。与纯粹的“隐私权”不同，“被遗</w:t>
      </w:r>
      <w:r>
        <w:rPr>
          <w:rFonts w:hint="eastAsia" w:asciiTheme="minorEastAsia" w:hAnsiTheme="minorEastAsia" w:cstheme="minorEastAsia"/>
          <w:lang w:eastAsia="zh-CN"/>
        </w:rPr>
        <w:t>忘</w:t>
      </w:r>
      <w:r>
        <w:rPr>
          <w:rFonts w:hint="eastAsia" w:asciiTheme="minorEastAsia" w:hAnsiTheme="minorEastAsia" w:eastAsiaTheme="minorEastAsia" w:cstheme="minorEastAsia"/>
        </w:rPr>
        <w:t>权”更是一项主动性的权利，其权利主体可自主决定是否行使该项权利对网络上已经被公开的有关个人信息进行删除，是数据主体对自己的个人信息所享有的排除他人非法利用的权利。</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其次，在数据快速流转且难以被遗忘的大数据时代</w:t>
      </w:r>
      <w:r>
        <w:rPr>
          <w:rFonts w:hint="eastAsia" w:asciiTheme="minorEastAsia" w:hAnsiTheme="minorEastAsia" w:cstheme="minorEastAsia"/>
          <w:lang w:eastAsia="zh-CN"/>
        </w:rPr>
        <w:t>，</w:t>
      </w:r>
      <w:r>
        <w:rPr>
          <w:rFonts w:hint="eastAsia" w:asciiTheme="minorEastAsia" w:hAnsiTheme="minorEastAsia" w:eastAsiaTheme="minorEastAsia" w:cstheme="minorEastAsia"/>
        </w:rPr>
        <w:t>“被遗忘权”对调和人类记忆与遗忘的平衡具有重要的意义。如果在大数据时代不能“被遗忘”，那意味着人们容易被囚禁在数字化记忆的监狱之中。不论是个人的遗忘还是社会的遗忘，在某种程度上都是一种个人及社会修复和更新的机制，让我们能够从过去经验中吸取教训，面对现实，想象未来，而不仅仅被过去的记忆所束缚。</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最后，大数据技术加速了人的主体身份的“被数据化”，人成为数据的表征，个人生活的方方面面都在以数据的形式被记忆。大数据所建构的主体身份会导致一种危险</w:t>
      </w:r>
      <w:r>
        <w:rPr>
          <w:rFonts w:hint="eastAsia" w:asciiTheme="minorEastAsia" w:hAnsiTheme="minorEastAsia" w:cstheme="minorEastAsia"/>
          <w:lang w:eastAsia="zh-CN"/>
        </w:rPr>
        <w:t>，</w:t>
      </w:r>
      <w:r>
        <w:rPr>
          <w:rFonts w:hint="eastAsia" w:asciiTheme="minorEastAsia" w:hAnsiTheme="minorEastAsia" w:eastAsiaTheme="minorEastAsia" w:cstheme="minorEastAsia"/>
        </w:rPr>
        <w:t>即“我是”与“我喜欢”变成了“你是”与“你将会喜欢”</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大数据的力量可以利用信息去推动、劝服、影响甚至限制我们的认同。也就是说，不是主体想把自身塑造成什么样的人，而是客观的数据来显示主体是什么样的人，技术过程和结果反而成为支配人、压抑人的力量。进一步说，数字化记忆与认同背后的核心问题在于权力不由数据主体掌控，而是数据控制者选择和建构关于我们的数字化</w:t>
      </w:r>
      <w:r>
        <w:rPr>
          <w:rFonts w:hint="eastAsia" w:asciiTheme="minorEastAsia" w:hAnsiTheme="minorEastAsia" w:eastAsiaTheme="minorEastAsia" w:cstheme="minorEastAsia"/>
          <w:lang w:eastAsia="zh-CN"/>
        </w:rPr>
        <w:t>记忆</w:t>
      </w:r>
      <w:r>
        <w:rPr>
          <w:rFonts w:hint="eastAsia" w:asciiTheme="minorEastAsia" w:hAnsiTheme="minorEastAsia" w:eastAsiaTheme="minorEastAsia" w:cstheme="minorEastAsia"/>
        </w:rPr>
        <w:t>，并塑造我们的认同。这种大数据的分类系统并不是客观中立的，而是指向特定的目的。因此，适度的、合理的遗忘，是对这种数字化记忆霸权的抵抗。</w:t>
      </w:r>
    </w:p>
    <w:p>
      <w:pPr>
        <w:ind w:firstLine="1470" w:firstLineChars="7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（摘编自袁梦倩《“被遗忘权”之争：大数据时代的数字化记忆与隐私边界》）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1．下列关于原文内容的理解和分析，正确的一项是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A．由于数字化记忆的发展，记忆与遗忘的平衡发生了反转，记忆变得更加容易。</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B．人的主体身份所以被数据化，是因为个人信息选择性删除所耗费的成本太高。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C．“被遗忘权”和“隐私权”的提出都是为了对抗大数据，不过前者更积极一些。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D．我们要对抗数字化记忆霸权，就要成为数据控制者并建构他人的数字化记忆。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2．下列对原文论证的相关分析，不正确的一项是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A．文章以数字化记忆带来的威胁为立论的事实基础，论证了人被数据控制的危险。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B．通过讨论大数据对隐私、记忆及主体身份等的影响，文章把论证推向了深入。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C．与重视个人隐私的写作动机有关，文章着重论证了大数据对个人权利的影响。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D．文章通过分析数字化记忆可能带来的问题，对我们的认同问题作出了全新论证。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rPr>
        <w:t>根据原文内容，下列说法不正确的一项是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A．大数据时代的个人留在网上的信息太多，如果没有</w:t>
      </w:r>
      <w:r>
        <w:rPr>
          <w:rFonts w:hint="eastAsia" w:asciiTheme="minorEastAsia" w:hAnsiTheme="minorEastAsia" w:eastAsiaTheme="minorEastAsia" w:cstheme="minorEastAsia"/>
          <w:lang w:eastAsia="zh-CN"/>
        </w:rPr>
        <w:t>主</w:t>
      </w:r>
      <w:r>
        <w:rPr>
          <w:rFonts w:hint="eastAsia" w:asciiTheme="minorEastAsia" w:hAnsiTheme="minorEastAsia" w:eastAsiaTheme="minorEastAsia" w:cstheme="minorEastAsia"/>
        </w:rPr>
        <w:t>动权，就难以保护隐私。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B．遗忘是个人和社会的一种修复和更新机制，是我们面对现实和想象未来的基础。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C．技术有支配和压抑人的力量，这不仅影响个人隐私安全，而且影响整个社会。</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D．大数据的分类系统不是中立的，这将影响数据的客观呈现，使用时应有所辨析。</w:t>
      </w: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上图书馆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基础过关练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A①脱颖而出：比喻人的才能全部显示出来。句中用来形容“旅游线路”，使用错误。②举手之劳：形容事情很容易办到；不费事。使用正确。③一言九鼎：一句话的分量像九鼎那样重，形容所说的话分量很重，作用很大。不符合语境。④牵强附会：把关系不大的事物勉强地扯在一起，加以比附。使用正确。⑤白手起家：比喻原来没有基础或条件很差而创立起一番事业。不符合语境。⑥老生常谈：原指老书生的平凡议论，今指很平常的老话。使用正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2．C A．偷换主语。应在“将成为”前加“该采购中心”。B．搭配不当。“增加”和“保护”不搭配，可将“增加”改为“加强”。D．逻辑错误。把“几万年到5亿多年”改为“5亿多年到几万年”。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D第一处，结合前文由月背影像图想到巧克力蛋糕，可知此处应用“联想”，而“遐想”指悠远地思索或想象；第二处，结合前文“从地球发射的电磁波也只能到达……进行远程操控”可知，用“制约”更能突出被约束的特点</w:t>
      </w:r>
      <w:r>
        <w:rPr>
          <w:rFonts w:hint="eastAsia" w:asciiTheme="minorEastAsia" w:hAnsiTheme="minorEastAsia" w:cstheme="minorEastAsia"/>
          <w:lang w:eastAsia="zh-CN"/>
        </w:rPr>
        <w:t>；</w:t>
      </w:r>
      <w:r>
        <w:rPr>
          <w:rFonts w:hint="eastAsia" w:asciiTheme="minorEastAsia" w:hAnsiTheme="minorEastAsia" w:eastAsiaTheme="minorEastAsia" w:cstheme="minorEastAsia"/>
        </w:rPr>
        <w:t>第三处，“亢奋不已”指持续不停地极度兴奋，程度过重，应选“兴奋不已”；第四处，“不绝如缕”多形容局势危急或声音细微悠长，“源源不断”指持续不断，此处与局势、声音等无关，应选“源源不断”。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4，C从选句本身的表达来看，关联词“无论”后要有与之呼应的“都”，据此排除A、B两项。从后文“同样，从地球发射的电磁波也只能……”可知，观察月球的立足点应是地球。故选C。</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5．A“已经大致研究得清楚了”不简明，排除B、D两项。“历史却是仍藏在月球背面的深坑”搭配不当，排除C项。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6．答案（示例）我无权拒绝他们</w:t>
      </w:r>
      <w:r>
        <w:rPr>
          <w:rFonts w:hint="eastAsia" w:asciiTheme="minorEastAsia" w:hAnsiTheme="minorEastAsia" w:eastAsiaTheme="minorEastAsia" w:cstheme="minorEastAsia"/>
          <w:lang w:eastAsia="zh-CN"/>
        </w:rPr>
        <w:t>入</w:t>
      </w:r>
      <w:r>
        <w:rPr>
          <w:rFonts w:hint="eastAsia" w:asciiTheme="minorEastAsia" w:hAnsiTheme="minorEastAsia" w:eastAsiaTheme="minorEastAsia" w:cstheme="minorEastAsia"/>
        </w:rPr>
        <w:t>内读书，但您有权选择离开。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根据题意可知，馆长的答复应是对乞丐、拾荒者和民工进入图书馆阅读表示认同，以此为中心作答即可。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7．答案①震慑②采纳③首当其冲④读者只有参加图书馆的活动，才能真正实现个人素质的提高⑤增大藏书量就能实现图书馆的内涵发展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①“震慑”是震动使害怕的意思，“别出心裁的外部设计和炫酷的内部场景”不可能让人害怕，此处应用“震撼”。②“采纳”是接受的意思，用在此处不得体，可改为“考虑”。③“首当其冲”指最先受到攻击或遭遇灾难，用在此处不合适，且与下面的“其次”不对应，应改成“首先”。④“只有……才……”不合逻辑，参加图书馆的活动，是个人素质提高的途径之一，但不是唯一途径。⑤强加因果。“增大藏书量”和“实现图书馆的内涵发展”之间并无必然联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8．答案</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输入的信息经过注意，变咸了短时的记忆，短时的记忆如果不及时复习，就会被遗忘；如果及时复习，就会变成长时的记忆。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解答此题，先要理清图中各部分之间的逻辑关系，然后用简洁明了的语言表述出来即可。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9．答案（示例1）(1)贝多芬</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《名人传》</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罗曼·罗兰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(2)隐忍苦难，抗争命运，创造欢乐，给人们以安慰、勇气和力量。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（示例2）(1)鲁智深</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《水浒传》</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施耐庵</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(2)行侠仗义，除暴安良。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解析第(1)题，直接根据自己积累的知识作答即可；第(2)题，紧扣人物的精神、品格等作答即可。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10．答案书是人类知识的宝库，书是人类精神的家园，书是人类进步的阶梯。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根据题干可知，发出倡议应是为了激发全市人民的读书热情，可以围绕书籍的价值、读书的好处等组织内容，注意至少使用一种修辞手法。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微写作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【写作指导】倡议书的内容主要包括倡议的目的和事项。倡议目的包括倡议的理由、意义等，理由要充分，只有说清讲透才能引起公众关注；倡议的事项要具体可行。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阅读提升练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1.C A．“他的学术水平已经超越了留洋多年的冯友兰”错，原文说的是“这位不曾留洋的小讲师那娴熟的英文、法文，令留洋多年的冯大教授也自叹弗如”。B．“物以稀为贵”分析有误，据原文可知，《八仙考》与《词的讲解</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分析奠定了浦江清的学界地位和词学高手地位，这是因为《八仙考》和《词的讲解》的质量高。D．强加因果，文中并未提及“今天两人的声名有天渊之别与著作数量”之间的关系。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2．答案</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lang w:eastAsia="zh-CN"/>
        </w:rPr>
        <w:t>）说明</w:t>
      </w:r>
      <w:r>
        <w:rPr>
          <w:rFonts w:hint="eastAsia" w:asciiTheme="minorEastAsia" w:hAnsiTheme="minorEastAsia" w:eastAsiaTheme="minorEastAsia" w:cstheme="minorEastAsia"/>
        </w:rPr>
        <w:t>浦江清离家时间之长。②说明浦江清形体、容貌、神采变化之大，与先前判若两人。③说明浦江清在治学上用功之深，以致心力交瘁。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文章主要是写浦江清的为学经历和为学造诣，插入浦江清回家时女儿竟然不认识他的情节，是为了突出浦江清因治学而长期未归家的事实和心力交瘁、身体日亏、形貌大变的情状。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答案(1)内因：①自己刻苦用功。常在图书馆过夜，经常学习到凌晨二三点。②博学多能。先后掌握了法、德、希腊、拉丁、日、梵、满等多门语言，不仅国文好、洋文好，而且诗词俱佳、曲艺精工，甚至数理天文也无所不通。(2)外因：①难得的实践机遇。如协助陈寅恪，辅佐吴宓，同冯友兰赴欧，等等。②受大师垂青。如“初则从吴宓治西洋文学，继则随……将三巨头的‘心法’集于一身”。</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本题可从内因（个人先天禀赋、后天努力等）和外因（时代背景、外力支持、机遇等）两方面作答。浦江清的成功既得益于自身的博学严谨和刻苦努力，又得益于陈寅恪、王国维等大师的引领和难得的实践机遇。</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4.C由“其他数字化阅读方式的接触率有所下降”无法得出“数字化阅读大幅增长并不意味着传统阅读会被挤压得没有空间”的推断</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5.B</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 A．“这些数字化阅读带来的问题”于文无据。C．“数字化阅读缺乏足够的社会价值和情感价值”于文无据。D．由“</w:t>
      </w:r>
      <w:r>
        <w:rPr>
          <w:rFonts w:hint="eastAsia" w:asciiTheme="minorEastAsia" w:hAnsiTheme="minorEastAsia" w:eastAsiaTheme="minorEastAsia" w:cstheme="minorEastAsia"/>
          <w:lang w:eastAsia="zh-CN"/>
        </w:rPr>
        <w:t>一</w:t>
      </w:r>
      <w:r>
        <w:rPr>
          <w:rFonts w:hint="eastAsia" w:asciiTheme="minorEastAsia" w:hAnsiTheme="minorEastAsia" w:eastAsiaTheme="minorEastAsia" w:cstheme="minorEastAsia"/>
        </w:rPr>
        <w:t>些各具特色的文化书店陆续关张”无法得出“个性化、特色化并非实体书店生存之根本，实体书店的第一要务是寻求政策扶持”的推论。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答案①实体书店是重要的文化设施和文明载体，在推动全民阅读、提高全民素质等方面具有重要作用。②数字化阅读尚未完全发挥功用。数字化阅读目前只是改变了人们的阅读习惯，但并没有激发人们的阅读兴趣，使人们养成新的阅读习惯，所以现阶段，还要进一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扶持实体书店，让其更好地发挥培养阅读习惯的功能。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解答此题，可从实体书店的实用功能（文化设施、文明载体）和时代特点、需求等角度分析。如时代特点是数字化阅读的兴起对实体书店有巨大冲击，同时数字化阅读尚未完全发挥功用，所以需要大力扶持实体书店，发挥其应有的功能，以培养人们的阅读习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五年高考练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1.A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B．“人的主体身份所以被数据化，</w:t>
      </w:r>
      <w:r>
        <w:rPr>
          <w:rFonts w:hint="eastAsia" w:asciiTheme="minorEastAsia" w:hAnsiTheme="minorEastAsia" w:cstheme="minorEastAsia"/>
          <w:lang w:eastAsia="zh-CN"/>
        </w:rPr>
        <w:t>是</w:t>
      </w:r>
      <w:bookmarkStart w:id="0" w:name="_GoBack"/>
      <w:bookmarkEnd w:id="0"/>
      <w:r>
        <w:rPr>
          <w:rFonts w:hint="eastAsia" w:asciiTheme="minorEastAsia" w:hAnsiTheme="minorEastAsia" w:eastAsiaTheme="minorEastAsia" w:cstheme="minorEastAsia"/>
        </w:rPr>
        <w:t>因为个人信息选择性删除所耗费的成本太高”于文无据。C．“隐私权”在大数据时代之前就已经存在，“都是为了对抗大数据”说法错误。D．结合末段内容可知，“成为数据控制者并建构他人的数字化记忆”是数字化记忆霸权，而不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对数字化记忆霸权的对抗。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2．D“对我们的认同问题作出了全新论证”理解错误。文章着重论证的是大数据对个人权利的影响，文中虽然提及“我们的认同问题”，但并未“作出”“全新论证”。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3.B原文第三段有“在某种程度上”的条件限制，而选项却抛弃了这一条件限制，说法过于绝对。</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4" name="图片 4"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5"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3" name="图片 3"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964868"/>
    <w:rsid w:val="08452584"/>
    <w:rsid w:val="08EE1BB8"/>
    <w:rsid w:val="0ABE34FA"/>
    <w:rsid w:val="0D210677"/>
    <w:rsid w:val="0E1D1C82"/>
    <w:rsid w:val="0FEF271E"/>
    <w:rsid w:val="152E53AC"/>
    <w:rsid w:val="18553EE8"/>
    <w:rsid w:val="197A66E7"/>
    <w:rsid w:val="1BD95F37"/>
    <w:rsid w:val="1CD73E35"/>
    <w:rsid w:val="20AD43CE"/>
    <w:rsid w:val="22C30FF9"/>
    <w:rsid w:val="2335145F"/>
    <w:rsid w:val="236911E5"/>
    <w:rsid w:val="25A31947"/>
    <w:rsid w:val="27996F67"/>
    <w:rsid w:val="27CB759D"/>
    <w:rsid w:val="33037A89"/>
    <w:rsid w:val="346533D7"/>
    <w:rsid w:val="34B152C2"/>
    <w:rsid w:val="3B051B01"/>
    <w:rsid w:val="3B4E0447"/>
    <w:rsid w:val="3D9C1EE3"/>
    <w:rsid w:val="3E0A2516"/>
    <w:rsid w:val="3F2A59C3"/>
    <w:rsid w:val="3F6349F3"/>
    <w:rsid w:val="3FBF1391"/>
    <w:rsid w:val="3FEE190E"/>
    <w:rsid w:val="42AB028C"/>
    <w:rsid w:val="45C71C18"/>
    <w:rsid w:val="46425435"/>
    <w:rsid w:val="47774ECD"/>
    <w:rsid w:val="489B5D76"/>
    <w:rsid w:val="490A490B"/>
    <w:rsid w:val="4B3E2764"/>
    <w:rsid w:val="4B4F3FAB"/>
    <w:rsid w:val="4B5F46EF"/>
    <w:rsid w:val="4C7D155F"/>
    <w:rsid w:val="4DE67D4E"/>
    <w:rsid w:val="4F5E2231"/>
    <w:rsid w:val="4F7B3DC8"/>
    <w:rsid w:val="514B17B4"/>
    <w:rsid w:val="52233355"/>
    <w:rsid w:val="58865E81"/>
    <w:rsid w:val="5DA17BE1"/>
    <w:rsid w:val="5ED50C16"/>
    <w:rsid w:val="634771D7"/>
    <w:rsid w:val="64855D87"/>
    <w:rsid w:val="66044DAC"/>
    <w:rsid w:val="668229EE"/>
    <w:rsid w:val="66B542EA"/>
    <w:rsid w:val="68B45978"/>
    <w:rsid w:val="6B6C5E4D"/>
    <w:rsid w:val="6D1417E9"/>
    <w:rsid w:val="7075542D"/>
    <w:rsid w:val="713B5574"/>
    <w:rsid w:val="714109F1"/>
    <w:rsid w:val="71A319C5"/>
    <w:rsid w:val="73232B91"/>
    <w:rsid w:val="79F078DB"/>
    <w:rsid w:val="7B545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2020-07-06T09:01:00Z</dcterms:created>
  <dc:creator>Administrator</dc:creator>
  <cp:lastModifiedBy>安之若素</cp:lastModifiedBy>
  <dcterms:modified xsi:type="dcterms:W3CDTF">2020-07-11T01:14:02Z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